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23" w:type="dxa"/>
        <w:jc w:val="right"/>
        <w:tblInd w:w="-5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3"/>
      </w:tblGrid>
      <w:tr w:rsidR="00664408" w:rsidRPr="00A22D58" w:rsidTr="00667ED3">
        <w:trPr>
          <w:trHeight w:val="341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3DFA"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  <w:tr w:rsidR="00664408" w:rsidRPr="00A22D58" w:rsidTr="00667ED3">
        <w:trPr>
          <w:trHeight w:val="8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к решению ____ сессии Совета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Темрюкского городского поселения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Темрюкского района </w:t>
            </w:r>
            <w:r w:rsidR="00173DFA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созыва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от __________________ № _____</w:t>
            </w:r>
          </w:p>
        </w:tc>
      </w:tr>
      <w:tr w:rsidR="00664408" w:rsidRPr="00A22D58" w:rsidTr="00667ED3">
        <w:trPr>
          <w:trHeight w:val="4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5A01" w:rsidRPr="00A22D58" w:rsidRDefault="002E5A01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408" w:rsidRPr="00A22D58" w:rsidRDefault="00664408" w:rsidP="00173DF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4408" w:rsidRPr="00F6450D" w:rsidRDefault="00173DFA" w:rsidP="00173D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450D">
        <w:rPr>
          <w:rFonts w:ascii="Times New Roman" w:hAnsi="Times New Roman" w:cs="Times New Roman"/>
          <w:b/>
          <w:sz w:val="28"/>
          <w:szCs w:val="28"/>
        </w:rPr>
        <w:t xml:space="preserve">Порядок передачи объектов благоустройства дворовых территорий, благоустроенных в рамках реализации муниципальной программы Темрюкского городского поселения Темрюкского района «Формирование </w:t>
      </w:r>
      <w:r w:rsidR="00F6450D" w:rsidRPr="00F6450D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F6450D">
        <w:rPr>
          <w:rFonts w:ascii="Times New Roman" w:hAnsi="Times New Roman" w:cs="Times New Roman"/>
          <w:b/>
          <w:sz w:val="28"/>
          <w:szCs w:val="28"/>
        </w:rPr>
        <w:t xml:space="preserve"> городской среды Темрюкского городского поселения Темрюкского района»</w:t>
      </w:r>
      <w:r w:rsidR="00761688" w:rsidRPr="00761688">
        <w:t xml:space="preserve"> </w:t>
      </w:r>
      <w:r w:rsidR="00761688" w:rsidRPr="00761688">
        <w:rPr>
          <w:rFonts w:ascii="Times New Roman" w:hAnsi="Times New Roman" w:cs="Times New Roman"/>
          <w:b/>
          <w:sz w:val="28"/>
          <w:szCs w:val="28"/>
        </w:rPr>
        <w:t>на 2018-2024 годы»</w:t>
      </w:r>
      <w:r w:rsidRPr="00F6450D">
        <w:rPr>
          <w:rFonts w:ascii="Times New Roman" w:hAnsi="Times New Roman" w:cs="Times New Roman"/>
          <w:b/>
          <w:sz w:val="28"/>
          <w:szCs w:val="28"/>
        </w:rPr>
        <w:t>, управляющим организациям, товариществам собственников жилья, жилищно-строительным кооперативам, товариществам домовладений, осуществляющим управление общим имуществом многоквартирных домов, расположенных на территории Темрюкского городского поселения Темрюкского района</w:t>
      </w:r>
      <w:proofErr w:type="gramEnd"/>
    </w:p>
    <w:p w:rsidR="00173DFA" w:rsidRDefault="00173DF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3DFA" w:rsidRDefault="00173DF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3DFA" w:rsidRPr="00E23FE8" w:rsidRDefault="00173DF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3FE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73DFA" w:rsidRDefault="00173DF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3DFA" w:rsidRDefault="00173DFA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D707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Целью настоящего Порядка передачи объектов благоустройства дворовых территорий, благоустроенной в рамках </w:t>
      </w:r>
      <w:r w:rsidRPr="00173DFA">
        <w:rPr>
          <w:rFonts w:ascii="Times New Roman" w:hAnsi="Times New Roman" w:cs="Times New Roman"/>
          <w:sz w:val="28"/>
          <w:szCs w:val="28"/>
        </w:rPr>
        <w:t xml:space="preserve">реализации муниципальной программы Темрюкского городского поселения Темрюкского района </w:t>
      </w:r>
      <w:r w:rsidRPr="00F6450D">
        <w:rPr>
          <w:rFonts w:ascii="Times New Roman" w:hAnsi="Times New Roman" w:cs="Times New Roman"/>
          <w:sz w:val="28"/>
          <w:szCs w:val="28"/>
        </w:rPr>
        <w:t xml:space="preserve">«Формирование </w:t>
      </w:r>
      <w:r w:rsidR="00F6450D" w:rsidRPr="00F6450D">
        <w:rPr>
          <w:rFonts w:ascii="Times New Roman" w:hAnsi="Times New Roman" w:cs="Times New Roman"/>
          <w:sz w:val="28"/>
          <w:szCs w:val="28"/>
        </w:rPr>
        <w:t>комфортной</w:t>
      </w:r>
      <w:r w:rsidRPr="00F6450D">
        <w:rPr>
          <w:rFonts w:ascii="Times New Roman" w:hAnsi="Times New Roman" w:cs="Times New Roman"/>
          <w:sz w:val="28"/>
          <w:szCs w:val="28"/>
        </w:rPr>
        <w:t xml:space="preserve"> городской среды Темрюкского городского поселения Темрюкского района»</w:t>
      </w:r>
      <w:r w:rsidR="00761688" w:rsidRPr="00761688">
        <w:t xml:space="preserve"> </w:t>
      </w:r>
      <w:r w:rsidR="00761688" w:rsidRPr="00761688">
        <w:rPr>
          <w:rFonts w:ascii="Times New Roman" w:hAnsi="Times New Roman" w:cs="Times New Roman"/>
          <w:sz w:val="28"/>
          <w:szCs w:val="28"/>
        </w:rPr>
        <w:t>на 2018-2024 годы»</w:t>
      </w:r>
      <w:r w:rsidRPr="00173DFA">
        <w:rPr>
          <w:rFonts w:ascii="Times New Roman" w:hAnsi="Times New Roman" w:cs="Times New Roman"/>
          <w:sz w:val="28"/>
          <w:szCs w:val="28"/>
        </w:rPr>
        <w:t>, управляющим организациям, товариществам собственников жилья, жилищно-строительным кооперативам, товариществам домовладений, осуществляющим управление общим имуществом многоквартирных домов, расположенных на территории 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 является регулирование отношений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передаче и содержанию объектов благоустройства, являющихся частью общего имущества, принадлежащего на праве общей долевой собственности собственникам помещений в многоквартирном доме, а также </w:t>
      </w:r>
      <w:r w:rsidR="00636000">
        <w:rPr>
          <w:rFonts w:ascii="Times New Roman" w:hAnsi="Times New Roman" w:cs="Times New Roman"/>
          <w:sz w:val="28"/>
          <w:szCs w:val="28"/>
        </w:rPr>
        <w:t>обеспечение прав граждан</w:t>
      </w:r>
      <w:r w:rsidR="00FB5703">
        <w:rPr>
          <w:rFonts w:ascii="Times New Roman" w:hAnsi="Times New Roman" w:cs="Times New Roman"/>
          <w:sz w:val="28"/>
          <w:szCs w:val="28"/>
        </w:rPr>
        <w:t xml:space="preserve"> на участие в управлении многоквартирными домами, расположенными на территории Темрюкского городского поселения Темрюкского района в соответствии с положениями Жилищного кодекса Российской Федерации.</w:t>
      </w:r>
      <w:proofErr w:type="gramEnd"/>
    </w:p>
    <w:p w:rsidR="00FB5703" w:rsidRDefault="00FB5703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D707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Жилищным кодексом Российской Федерации, Правилами содержания общего имущества в многоквартирном доме, утвержденными постановлением Правительства Российской Федерации от 13 августа 2006 года № 491 «Об утверждении правил содержания общего имущества в многоквартирном</w:t>
      </w:r>
      <w:r w:rsidR="00427B4B">
        <w:rPr>
          <w:rFonts w:ascii="Times New Roman" w:hAnsi="Times New Roman" w:cs="Times New Roman"/>
          <w:sz w:val="28"/>
          <w:szCs w:val="28"/>
        </w:rPr>
        <w:t xml:space="preserve"> доме и </w:t>
      </w:r>
      <w:r w:rsidR="00761688">
        <w:rPr>
          <w:rFonts w:ascii="Times New Roman" w:hAnsi="Times New Roman" w:cs="Times New Roman"/>
          <w:sz w:val="28"/>
          <w:szCs w:val="28"/>
        </w:rPr>
        <w:t>П</w:t>
      </w:r>
      <w:r w:rsidR="00427B4B">
        <w:rPr>
          <w:rFonts w:ascii="Times New Roman" w:hAnsi="Times New Roman" w:cs="Times New Roman"/>
          <w:sz w:val="28"/>
          <w:szCs w:val="28"/>
        </w:rPr>
        <w:t>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</w:t>
      </w:r>
      <w:proofErr w:type="gramEnd"/>
      <w:r w:rsidR="00427B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7B4B">
        <w:rPr>
          <w:rFonts w:ascii="Times New Roman" w:hAnsi="Times New Roman" w:cs="Times New Roman"/>
          <w:sz w:val="28"/>
          <w:szCs w:val="28"/>
        </w:rPr>
        <w:t xml:space="preserve">в многоквартирном доме надлежащего качества и (или) с перерывами, </w:t>
      </w:r>
      <w:r w:rsidR="00427B4B">
        <w:rPr>
          <w:rFonts w:ascii="Times New Roman" w:hAnsi="Times New Roman" w:cs="Times New Roman"/>
          <w:sz w:val="28"/>
          <w:szCs w:val="28"/>
        </w:rPr>
        <w:lastRenderedPageBreak/>
        <w:t xml:space="preserve">превышающими установленную продолжительность», во исполнение муниципальной программы </w:t>
      </w:r>
      <w:r w:rsidR="00761688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="00427B4B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 Темрюкского городского поселения Темрюкского района»</w:t>
      </w:r>
      <w:r w:rsidR="00761688">
        <w:rPr>
          <w:rFonts w:ascii="Times New Roman" w:hAnsi="Times New Roman" w:cs="Times New Roman"/>
          <w:sz w:val="28"/>
          <w:szCs w:val="28"/>
        </w:rPr>
        <w:t xml:space="preserve"> </w:t>
      </w:r>
      <w:r w:rsidR="00761688" w:rsidRPr="00761688">
        <w:rPr>
          <w:rFonts w:ascii="Times New Roman" w:hAnsi="Times New Roman" w:cs="Times New Roman"/>
          <w:sz w:val="28"/>
          <w:szCs w:val="28"/>
        </w:rPr>
        <w:t>на 2018-2024 годы»</w:t>
      </w:r>
      <w:r w:rsidR="00427B4B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Темрюкского городского поселения Темрюкского района от 23 </w:t>
      </w:r>
      <w:r w:rsidR="00761688">
        <w:rPr>
          <w:rFonts w:ascii="Times New Roman" w:hAnsi="Times New Roman" w:cs="Times New Roman"/>
          <w:sz w:val="28"/>
          <w:szCs w:val="28"/>
        </w:rPr>
        <w:t>октября</w:t>
      </w:r>
      <w:r w:rsidR="00427B4B">
        <w:rPr>
          <w:rFonts w:ascii="Times New Roman" w:hAnsi="Times New Roman" w:cs="Times New Roman"/>
          <w:sz w:val="28"/>
          <w:szCs w:val="28"/>
        </w:rPr>
        <w:t xml:space="preserve"> 20</w:t>
      </w:r>
      <w:r w:rsidR="000C33C8">
        <w:rPr>
          <w:rFonts w:ascii="Times New Roman" w:hAnsi="Times New Roman" w:cs="Times New Roman"/>
          <w:sz w:val="28"/>
          <w:szCs w:val="28"/>
        </w:rPr>
        <w:t>17</w:t>
      </w:r>
      <w:r w:rsidR="00427B4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A41E7">
        <w:rPr>
          <w:rFonts w:ascii="Times New Roman" w:hAnsi="Times New Roman" w:cs="Times New Roman"/>
          <w:sz w:val="28"/>
          <w:szCs w:val="28"/>
        </w:rPr>
        <w:t xml:space="preserve">1377 «Об утверждении </w:t>
      </w:r>
      <w:r w:rsidR="0076168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A41E7">
        <w:rPr>
          <w:rFonts w:ascii="Times New Roman" w:hAnsi="Times New Roman" w:cs="Times New Roman"/>
          <w:sz w:val="28"/>
          <w:szCs w:val="28"/>
        </w:rPr>
        <w:t>программы Темрюкского городского поселения Темрюкского района «Формирование комфортной городской среды</w:t>
      </w:r>
      <w:proofErr w:type="gramEnd"/>
      <w:r w:rsidR="004A41E7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района» на 2018-2024 годы» (далее – Постановление), на основании решения собственников помещений в многоквартирном доме, дворовая территория которого благоустраивается, о принятии созданног</w:t>
      </w:r>
      <w:r w:rsidR="00761688">
        <w:rPr>
          <w:rFonts w:ascii="Times New Roman" w:hAnsi="Times New Roman" w:cs="Times New Roman"/>
          <w:sz w:val="28"/>
          <w:szCs w:val="28"/>
        </w:rPr>
        <w:t>о в результате благоустройства и</w:t>
      </w:r>
      <w:r w:rsidR="004A41E7">
        <w:rPr>
          <w:rFonts w:ascii="Times New Roman" w:hAnsi="Times New Roman" w:cs="Times New Roman"/>
          <w:sz w:val="28"/>
          <w:szCs w:val="28"/>
        </w:rPr>
        <w:t xml:space="preserve">мущества в состав общего имущества многоквартирного дома. </w:t>
      </w:r>
    </w:p>
    <w:p w:rsidR="004A41E7" w:rsidRDefault="004A41E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D70722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76168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орядком определяются условия и механизм передачи объектов благоустройства собственникам помещений многоквартирного дома. </w:t>
      </w:r>
    </w:p>
    <w:p w:rsidR="004A41E7" w:rsidRDefault="00D70722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4A41E7">
        <w:rPr>
          <w:rFonts w:ascii="Times New Roman" w:hAnsi="Times New Roman" w:cs="Times New Roman"/>
          <w:sz w:val="28"/>
          <w:szCs w:val="28"/>
        </w:rPr>
        <w:t>Понятия, используемые в настоящем Порядке.</w:t>
      </w:r>
    </w:p>
    <w:p w:rsidR="004A41E7" w:rsidRDefault="004A41E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Дворовая территория –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4A41E7" w:rsidRDefault="004A41E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– комплекс мероприятий, направленных на улучшение санитарного, экологического и эстетического состояния дворовых территорий, включающих минимальный и (или) дополнительный перечень работ по благоустройству дворовых территорий.</w:t>
      </w:r>
    </w:p>
    <w:p w:rsidR="00742F94" w:rsidRDefault="00742F94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Элементы благоустройства – это элементы планировки (площадки, дорожки, проезды), освещение, зеленые насаждения, малые формы и оборудование, закрепленные на фундаментах.</w:t>
      </w:r>
      <w:proofErr w:type="gramEnd"/>
    </w:p>
    <w:p w:rsidR="00742F94" w:rsidRDefault="00742F94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благоустройства многоквартирного дома – это элементы благоустройства, озеленения, освещения, детские площадки и иные предназначенные для обслуживания и эксплуатации объекты, находящиеся на придомовой территории.</w:t>
      </w:r>
    </w:p>
    <w:p w:rsidR="00742F94" w:rsidRDefault="00742F94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2F94" w:rsidRPr="00E23FE8" w:rsidRDefault="00742F94" w:rsidP="00742F94">
      <w:pPr>
        <w:pStyle w:val="a3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E23FE8">
        <w:rPr>
          <w:rFonts w:ascii="Times New Roman" w:hAnsi="Times New Roman" w:cs="Times New Roman"/>
          <w:sz w:val="28"/>
          <w:szCs w:val="28"/>
        </w:rPr>
        <w:t>2. Организационная структура</w:t>
      </w:r>
    </w:p>
    <w:p w:rsidR="00742F94" w:rsidRDefault="00742F94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2F94" w:rsidRDefault="00742F94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 Организационная структура представляет собой совокупность органов, выполняющих собственные функции по вопросам передачи объектов и элементов благоустройства.</w:t>
      </w:r>
    </w:p>
    <w:p w:rsidR="00742F94" w:rsidRDefault="00742F94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2.2 </w:t>
      </w:r>
      <w:r w:rsidR="00A16FD8">
        <w:rPr>
          <w:rFonts w:ascii="Times New Roman" w:hAnsi="Times New Roman" w:cs="Times New Roman"/>
          <w:sz w:val="28"/>
          <w:szCs w:val="28"/>
        </w:rPr>
        <w:t xml:space="preserve">Администрация Темрюкского городского поселения Темрюкского района в лице главного специалиста </w:t>
      </w:r>
      <w:r w:rsidR="00A16FD8" w:rsidRPr="00A16FD8">
        <w:rPr>
          <w:rFonts w:ascii="Times New Roman" w:hAnsi="Times New Roman" w:cs="Times New Roman"/>
          <w:sz w:val="28"/>
          <w:szCs w:val="28"/>
        </w:rPr>
        <w:t xml:space="preserve">(по вопросам имущественных отношений) администрации Темрюкского городского поселения Темрюкского района                                                                                 </w:t>
      </w:r>
      <w:r w:rsidR="00CF53FF">
        <w:rPr>
          <w:rFonts w:ascii="Times New Roman" w:hAnsi="Times New Roman" w:cs="Times New Roman"/>
          <w:sz w:val="28"/>
          <w:szCs w:val="28"/>
        </w:rPr>
        <w:t>ведет реестр муниципальной собственности Темрюкского городского поселения Темрюкского района</w:t>
      </w:r>
      <w:r w:rsidR="0002260A">
        <w:rPr>
          <w:rFonts w:ascii="Times New Roman" w:hAnsi="Times New Roman" w:cs="Times New Roman"/>
          <w:sz w:val="28"/>
          <w:szCs w:val="28"/>
        </w:rPr>
        <w:t xml:space="preserve">, в том числе объектов благоустройства, </w:t>
      </w:r>
      <w:r w:rsidR="0002260A">
        <w:rPr>
          <w:rFonts w:ascii="Times New Roman" w:hAnsi="Times New Roman" w:cs="Times New Roman"/>
          <w:sz w:val="28"/>
          <w:szCs w:val="28"/>
        </w:rPr>
        <w:lastRenderedPageBreak/>
        <w:t>находящихся в муниципальной собственности Темрюкского городского поселения Темрюкского района</w:t>
      </w:r>
      <w:r w:rsidR="00CF53FF">
        <w:rPr>
          <w:rFonts w:ascii="Times New Roman" w:hAnsi="Times New Roman" w:cs="Times New Roman"/>
          <w:sz w:val="28"/>
          <w:szCs w:val="28"/>
        </w:rPr>
        <w:t>.</w:t>
      </w:r>
    </w:p>
    <w:p w:rsidR="00CF53FF" w:rsidRDefault="00CF53FF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2.3 </w:t>
      </w:r>
      <w:r w:rsidRPr="00CF53FF">
        <w:rPr>
          <w:rFonts w:ascii="Times New Roman" w:hAnsi="Times New Roman" w:cs="Times New Roman"/>
          <w:sz w:val="28"/>
          <w:szCs w:val="28"/>
        </w:rPr>
        <w:t>Администрация Темрюкского городского поселения Темрюкского района в 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688">
        <w:rPr>
          <w:rFonts w:ascii="Times New Roman" w:hAnsi="Times New Roman" w:cs="Times New Roman"/>
          <w:sz w:val="28"/>
          <w:szCs w:val="28"/>
        </w:rPr>
        <w:t xml:space="preserve">главного специалиста </w:t>
      </w:r>
      <w:r w:rsidR="000C33C8">
        <w:rPr>
          <w:rFonts w:ascii="Times New Roman" w:hAnsi="Times New Roman" w:cs="Times New Roman"/>
          <w:sz w:val="28"/>
          <w:szCs w:val="28"/>
        </w:rPr>
        <w:t xml:space="preserve">(по вопросам имущественных отношений) администрации Темрюкского городского поселения Темрюкского района </w:t>
      </w:r>
      <w:r w:rsidR="00761688">
        <w:rPr>
          <w:rFonts w:ascii="Times New Roman" w:hAnsi="Times New Roman" w:cs="Times New Roman"/>
          <w:sz w:val="28"/>
          <w:szCs w:val="28"/>
        </w:rPr>
        <w:t xml:space="preserve">совместно с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="00761688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60A">
        <w:rPr>
          <w:rFonts w:ascii="Times New Roman" w:hAnsi="Times New Roman" w:cs="Times New Roman"/>
          <w:sz w:val="28"/>
          <w:szCs w:val="28"/>
        </w:rPr>
        <w:t>по вопросам перспективного развития архитектуры и градостроительства администрации Темрюкского городского поселения Темрюкского района явля</w:t>
      </w:r>
      <w:r w:rsidR="000C33C8">
        <w:rPr>
          <w:rFonts w:ascii="Times New Roman" w:hAnsi="Times New Roman" w:cs="Times New Roman"/>
          <w:sz w:val="28"/>
          <w:szCs w:val="28"/>
        </w:rPr>
        <w:t>ю</w:t>
      </w:r>
      <w:r w:rsidR="0002260A">
        <w:rPr>
          <w:rFonts w:ascii="Times New Roman" w:hAnsi="Times New Roman" w:cs="Times New Roman"/>
          <w:sz w:val="28"/>
          <w:szCs w:val="28"/>
        </w:rPr>
        <w:t>тся координ</w:t>
      </w:r>
      <w:r w:rsidR="000C33C8">
        <w:rPr>
          <w:rFonts w:ascii="Times New Roman" w:hAnsi="Times New Roman" w:cs="Times New Roman"/>
          <w:sz w:val="28"/>
          <w:szCs w:val="28"/>
        </w:rPr>
        <w:t>аторами</w:t>
      </w:r>
      <w:r w:rsidR="0002260A">
        <w:rPr>
          <w:rFonts w:ascii="Times New Roman" w:hAnsi="Times New Roman" w:cs="Times New Roman"/>
          <w:sz w:val="28"/>
          <w:szCs w:val="28"/>
        </w:rPr>
        <w:t xml:space="preserve"> в данной организационной структуре и осуществля</w:t>
      </w:r>
      <w:r w:rsidR="000C33C8">
        <w:rPr>
          <w:rFonts w:ascii="Times New Roman" w:hAnsi="Times New Roman" w:cs="Times New Roman"/>
          <w:sz w:val="28"/>
          <w:szCs w:val="28"/>
        </w:rPr>
        <w:t>ю</w:t>
      </w:r>
      <w:r w:rsidR="0002260A">
        <w:rPr>
          <w:rFonts w:ascii="Times New Roman" w:hAnsi="Times New Roman" w:cs="Times New Roman"/>
          <w:sz w:val="28"/>
          <w:szCs w:val="28"/>
        </w:rPr>
        <w:t>т следующие основные полномочия:</w:t>
      </w:r>
    </w:p>
    <w:p w:rsidR="0002260A" w:rsidRDefault="00A43AA0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организу</w:t>
      </w:r>
      <w:r w:rsidR="000C33C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систему учета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процедурой передачи объектов благоустройства;</w:t>
      </w:r>
    </w:p>
    <w:p w:rsidR="00A43AA0" w:rsidRDefault="00A43AA0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подготавлива</w:t>
      </w:r>
      <w:r w:rsidR="000C33C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необходимую техническую документацию по передаваемым объектам благоустройства (акты приема-передачи, акты осмот</w:t>
      </w:r>
      <w:r w:rsidR="000C33C8">
        <w:rPr>
          <w:rFonts w:ascii="Times New Roman" w:hAnsi="Times New Roman" w:cs="Times New Roman"/>
          <w:sz w:val="28"/>
          <w:szCs w:val="28"/>
        </w:rPr>
        <w:t>ра, дефектные ведомости и т.д.).</w:t>
      </w:r>
    </w:p>
    <w:p w:rsidR="00A43AA0" w:rsidRDefault="00A43AA0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2.4 </w:t>
      </w:r>
      <w:r w:rsidRPr="00A43AA0">
        <w:rPr>
          <w:rFonts w:ascii="Times New Roman" w:hAnsi="Times New Roman" w:cs="Times New Roman"/>
          <w:sz w:val="28"/>
          <w:szCs w:val="28"/>
        </w:rPr>
        <w:t>Администрация Темрюкского городского поселения Темрюкского района в лице</w:t>
      </w:r>
      <w:r>
        <w:rPr>
          <w:rFonts w:ascii="Times New Roman" w:hAnsi="Times New Roman" w:cs="Times New Roman"/>
          <w:sz w:val="28"/>
          <w:szCs w:val="28"/>
        </w:rPr>
        <w:t xml:space="preserve"> отдела по вопросам жилищно-коммунального хозяйства администрации Темрюкского городского поселения Темрюкского района осуществляет следующие основные полномочия:</w:t>
      </w:r>
    </w:p>
    <w:p w:rsidR="006D0017" w:rsidRDefault="006D001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участвует в комиссионном осмотре объектов благоустройства, подлежащих передаче;</w:t>
      </w:r>
    </w:p>
    <w:p w:rsidR="006D0017" w:rsidRDefault="006D001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оказывает содействие в вопросах взаимодействия с управляющими организациями, товариществами собственников жилья, жилищно-строительными кооперативами, товариществами домовладений.</w:t>
      </w:r>
    </w:p>
    <w:p w:rsidR="006D0017" w:rsidRDefault="006D001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0017" w:rsidRPr="00E23FE8" w:rsidRDefault="006D0017" w:rsidP="002C5E3E">
      <w:pPr>
        <w:pStyle w:val="a3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E23FE8">
        <w:rPr>
          <w:rFonts w:ascii="Times New Roman" w:hAnsi="Times New Roman" w:cs="Times New Roman"/>
          <w:sz w:val="28"/>
          <w:szCs w:val="28"/>
        </w:rPr>
        <w:t>3. Основания и порядок передачи объектов благоустройства, в том числе объектов, находящихся в муниципальной собственности собственникам помещений в многоквартирных домах</w:t>
      </w:r>
    </w:p>
    <w:p w:rsidR="006D0017" w:rsidRDefault="006D001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0017" w:rsidRDefault="006D001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proofErr w:type="gramStart"/>
      <w:r w:rsidR="002C5E3E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безвозмездной передачи объектов благоустройства является муниципальная программа </w:t>
      </w:r>
      <w:r w:rsidR="00761688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="002C5E3E" w:rsidRPr="002C5E3E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 Темрюкского городского поселения Темрюкского района»</w:t>
      </w:r>
      <w:r w:rsidR="00761688">
        <w:rPr>
          <w:rFonts w:ascii="Times New Roman" w:hAnsi="Times New Roman" w:cs="Times New Roman"/>
          <w:sz w:val="28"/>
          <w:szCs w:val="28"/>
        </w:rPr>
        <w:t xml:space="preserve"> </w:t>
      </w:r>
      <w:r w:rsidR="00761688" w:rsidRPr="00761688">
        <w:rPr>
          <w:rFonts w:ascii="Times New Roman" w:hAnsi="Times New Roman" w:cs="Times New Roman"/>
          <w:sz w:val="28"/>
          <w:szCs w:val="28"/>
        </w:rPr>
        <w:t>на 2018-2024 годы»</w:t>
      </w:r>
      <w:r w:rsidR="002C5E3E" w:rsidRPr="002C5E3E">
        <w:rPr>
          <w:rFonts w:ascii="Times New Roman" w:hAnsi="Times New Roman" w:cs="Times New Roman"/>
          <w:sz w:val="28"/>
          <w:szCs w:val="28"/>
        </w:rPr>
        <w:t>, утвержденн</w:t>
      </w:r>
      <w:r w:rsidR="002C5E3E">
        <w:rPr>
          <w:rFonts w:ascii="Times New Roman" w:hAnsi="Times New Roman" w:cs="Times New Roman"/>
          <w:sz w:val="28"/>
          <w:szCs w:val="28"/>
        </w:rPr>
        <w:t>ая</w:t>
      </w:r>
      <w:r w:rsidR="002C5E3E" w:rsidRPr="002C5E3E">
        <w:rPr>
          <w:rFonts w:ascii="Times New Roman" w:hAnsi="Times New Roman" w:cs="Times New Roman"/>
          <w:sz w:val="28"/>
          <w:szCs w:val="28"/>
        </w:rPr>
        <w:t xml:space="preserve"> </w:t>
      </w:r>
      <w:r w:rsidR="002C5E3E">
        <w:rPr>
          <w:rFonts w:ascii="Times New Roman" w:hAnsi="Times New Roman" w:cs="Times New Roman"/>
          <w:sz w:val="28"/>
          <w:szCs w:val="28"/>
        </w:rPr>
        <w:t>П</w:t>
      </w:r>
      <w:r w:rsidR="002C5E3E" w:rsidRPr="002C5E3E">
        <w:rPr>
          <w:rFonts w:ascii="Times New Roman" w:hAnsi="Times New Roman" w:cs="Times New Roman"/>
          <w:sz w:val="28"/>
          <w:szCs w:val="28"/>
        </w:rPr>
        <w:t>остановлением</w:t>
      </w:r>
      <w:r w:rsidR="002C5E3E">
        <w:rPr>
          <w:rFonts w:ascii="Times New Roman" w:hAnsi="Times New Roman" w:cs="Times New Roman"/>
          <w:sz w:val="28"/>
          <w:szCs w:val="28"/>
        </w:rPr>
        <w:t>, и решение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  <w:proofErr w:type="gramEnd"/>
    </w:p>
    <w:p w:rsidR="002C5E3E" w:rsidRDefault="002C5E3E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Объекты благоустройства принимаются управляющими организациями, товариществами собственников жилья, жилищно-строительными кооперативами, товариществами домовладений, осуществляющими управление общим имуществом многоквартирных домов на безвозмездной основе.</w:t>
      </w:r>
    </w:p>
    <w:p w:rsidR="004936FD" w:rsidRDefault="004936FD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 Передача объектов благоустройства включает в себя:</w:t>
      </w:r>
    </w:p>
    <w:p w:rsidR="004936FD" w:rsidRDefault="004936FD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проведение осмотра объектов благоустройства уполномоченной комиссией в целях установления действительного состояния объектов и определения их состава;</w:t>
      </w:r>
    </w:p>
    <w:p w:rsidR="004936FD" w:rsidRDefault="004936FD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составление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акта приема-передачи объектов благоустройства дворовых территорий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4936FD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936F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936FD">
        <w:rPr>
          <w:rFonts w:ascii="Times New Roman" w:hAnsi="Times New Roman" w:cs="Times New Roman"/>
          <w:sz w:val="28"/>
          <w:szCs w:val="28"/>
        </w:rPr>
        <w:t xml:space="preserve"> </w:t>
      </w:r>
      <w:r w:rsidR="00761688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4936FD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 Темрюкского городского поселения Темрюкского района»</w:t>
      </w:r>
      <w:r w:rsidR="00761688" w:rsidRPr="00761688">
        <w:t xml:space="preserve"> </w:t>
      </w:r>
      <w:r w:rsidR="00761688" w:rsidRPr="00761688">
        <w:rPr>
          <w:rFonts w:ascii="Times New Roman" w:hAnsi="Times New Roman" w:cs="Times New Roman"/>
          <w:sz w:val="28"/>
          <w:szCs w:val="28"/>
        </w:rPr>
        <w:t>на 2018-2024 годы»</w:t>
      </w:r>
      <w:r>
        <w:rPr>
          <w:rFonts w:ascii="Times New Roman" w:hAnsi="Times New Roman" w:cs="Times New Roman"/>
          <w:sz w:val="28"/>
          <w:szCs w:val="28"/>
        </w:rPr>
        <w:t xml:space="preserve"> (далее – акт приема-передачи объектов благоустройства).</w:t>
      </w:r>
    </w:p>
    <w:p w:rsidR="004936FD" w:rsidRDefault="004936FD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 В течение 5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осмотра объектов подписывается акт приема-передачи объектов благоустройства по форме согласно приложению к настоящему Порядку.</w:t>
      </w:r>
    </w:p>
    <w:p w:rsidR="004936FD" w:rsidRDefault="004936FD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каких-либо дефектов в передаваемых объектах в течение указанного срока, представитель товарищества собственников жилья либо управляющей организации составляет дефектную ведомость.</w:t>
      </w:r>
    </w:p>
    <w:p w:rsidR="004936FD" w:rsidRDefault="004936FD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 Дефектная ведомость является основанием для установления размера средств и сроков, необходимых для устранения передающей стороной выявленных дефектов.</w:t>
      </w:r>
    </w:p>
    <w:p w:rsidR="004936FD" w:rsidRDefault="004936FD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установленных дефектов производится передающей стороной</w:t>
      </w:r>
      <w:r w:rsidR="002E5A01">
        <w:rPr>
          <w:rFonts w:ascii="Times New Roman" w:hAnsi="Times New Roman" w:cs="Times New Roman"/>
          <w:sz w:val="28"/>
          <w:szCs w:val="28"/>
        </w:rPr>
        <w:t xml:space="preserve"> за счет средств </w:t>
      </w:r>
      <w:r w:rsidR="00761688">
        <w:rPr>
          <w:rFonts w:ascii="Times New Roman" w:hAnsi="Times New Roman" w:cs="Times New Roman"/>
          <w:sz w:val="28"/>
          <w:szCs w:val="28"/>
        </w:rPr>
        <w:t xml:space="preserve">бюджета Темрюкского городского поселения Темрюкского района </w:t>
      </w:r>
      <w:r w:rsidR="000C33C8">
        <w:rPr>
          <w:rFonts w:ascii="Times New Roman" w:hAnsi="Times New Roman" w:cs="Times New Roman"/>
          <w:sz w:val="28"/>
          <w:szCs w:val="28"/>
        </w:rPr>
        <w:t>только в пределах</w:t>
      </w:r>
      <w:r w:rsidR="002E5A01">
        <w:rPr>
          <w:rFonts w:ascii="Times New Roman" w:hAnsi="Times New Roman" w:cs="Times New Roman"/>
          <w:sz w:val="28"/>
          <w:szCs w:val="28"/>
        </w:rPr>
        <w:t xml:space="preserve"> срока гарантийных обязательств</w:t>
      </w:r>
      <w:r w:rsidR="00761688">
        <w:rPr>
          <w:rFonts w:ascii="Times New Roman" w:hAnsi="Times New Roman" w:cs="Times New Roman"/>
          <w:sz w:val="28"/>
          <w:szCs w:val="28"/>
        </w:rPr>
        <w:t>, установленных для указанных объектов согласно заключенным муниципальным контрактам.</w:t>
      </w:r>
    </w:p>
    <w:p w:rsidR="002E5A01" w:rsidRDefault="002E5A01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Споры, возникшие между передающей и принимающей сторонами, связанные с оценкой полноты и технического состояния объектов благоустройства, разрешаются в установленном законом порядке после подписания сторонами акта приема-передачи, при наличии соответствующих оформленных письменно замечаний принимающей стороны.</w:t>
      </w:r>
      <w:proofErr w:type="gramEnd"/>
    </w:p>
    <w:p w:rsidR="002E5A01" w:rsidRDefault="002E5A01" w:rsidP="0076168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После подписания акта приема-передачи объектов благоустройства, собственники помещений многоквартирного дома, председатель управляющей организации, товарищества собственников жилья, жилищно-строительного кооператива, товарищества домовладений в течение 10 дней с даты подписания акта приема-передачи объектов благоустройства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доводит до сведения собственников о включении соответствующих затрат в тариф на </w:t>
      </w:r>
      <w:r w:rsidR="00814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814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14F1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ремонт общего имущества многоквартирного дома в соответствии с требованием действующего законодательства</w:t>
      </w:r>
      <w:r w:rsidR="008E78C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5E3E" w:rsidRPr="00664408" w:rsidRDefault="002C5E3E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4408" w:rsidRDefault="00664408" w:rsidP="00664408"/>
    <w:p w:rsidR="00173DFA" w:rsidRDefault="00664408" w:rsidP="0066440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173DFA" w:rsidRDefault="00664408" w:rsidP="008841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>Темрюкского</w:t>
      </w:r>
      <w:r w:rsidR="00173DFA">
        <w:rPr>
          <w:rFonts w:ascii="Times New Roman" w:hAnsi="Times New Roman"/>
          <w:sz w:val="28"/>
          <w:szCs w:val="28"/>
        </w:rPr>
        <w:t xml:space="preserve"> </w:t>
      </w:r>
      <w:r w:rsidRPr="005E1696">
        <w:rPr>
          <w:rFonts w:ascii="Times New Roman" w:hAnsi="Times New Roman"/>
          <w:sz w:val="28"/>
          <w:szCs w:val="28"/>
        </w:rPr>
        <w:t>городск</w:t>
      </w:r>
      <w:r w:rsidR="00173DFA">
        <w:rPr>
          <w:rFonts w:ascii="Times New Roman" w:hAnsi="Times New Roman"/>
          <w:sz w:val="28"/>
          <w:szCs w:val="28"/>
        </w:rPr>
        <w:t xml:space="preserve">ого поселения </w:t>
      </w:r>
    </w:p>
    <w:p w:rsidR="00A06D80" w:rsidRPr="00173DFA" w:rsidRDefault="00173DFA" w:rsidP="008841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</w:t>
      </w:r>
      <w:r w:rsidR="00664408" w:rsidRPr="005E1696">
        <w:rPr>
          <w:rFonts w:ascii="Times New Roman" w:hAnsi="Times New Roman"/>
          <w:sz w:val="28"/>
          <w:szCs w:val="28"/>
        </w:rPr>
        <w:tab/>
      </w:r>
      <w:r w:rsidR="00664408" w:rsidRPr="005E1696">
        <w:rPr>
          <w:rFonts w:ascii="Times New Roman" w:hAnsi="Times New Roman"/>
          <w:sz w:val="28"/>
          <w:szCs w:val="28"/>
        </w:rPr>
        <w:tab/>
      </w:r>
      <w:r w:rsidR="00664408" w:rsidRPr="005E1696">
        <w:rPr>
          <w:rFonts w:ascii="Times New Roman" w:hAnsi="Times New Roman"/>
          <w:sz w:val="28"/>
          <w:szCs w:val="28"/>
        </w:rPr>
        <w:tab/>
      </w:r>
      <w:r w:rsidR="00664408" w:rsidRPr="005E1696">
        <w:rPr>
          <w:rFonts w:ascii="Times New Roman" w:hAnsi="Times New Roman"/>
          <w:sz w:val="28"/>
          <w:szCs w:val="28"/>
        </w:rPr>
        <w:tab/>
      </w:r>
      <w:r w:rsidR="00664408" w:rsidRPr="005E1696">
        <w:rPr>
          <w:rFonts w:ascii="Times New Roman" w:hAnsi="Times New Roman"/>
          <w:sz w:val="28"/>
          <w:szCs w:val="28"/>
        </w:rPr>
        <w:tab/>
        <w:t xml:space="preserve"> </w:t>
      </w:r>
      <w:r w:rsidR="00E23FE8">
        <w:rPr>
          <w:rFonts w:ascii="Times New Roman" w:hAnsi="Times New Roman"/>
          <w:sz w:val="28"/>
          <w:szCs w:val="28"/>
        </w:rPr>
        <w:t xml:space="preserve">                            </w:t>
      </w:r>
      <w:r w:rsidR="00664408" w:rsidRPr="005E1696">
        <w:rPr>
          <w:rFonts w:ascii="Times New Roman" w:hAnsi="Times New Roman"/>
          <w:sz w:val="28"/>
          <w:szCs w:val="28"/>
        </w:rPr>
        <w:t>А.В.</w:t>
      </w:r>
      <w:r w:rsidR="00E23FE8">
        <w:rPr>
          <w:rFonts w:ascii="Times New Roman" w:hAnsi="Times New Roman"/>
          <w:sz w:val="28"/>
          <w:szCs w:val="28"/>
        </w:rPr>
        <w:t xml:space="preserve"> </w:t>
      </w:r>
      <w:r w:rsidR="00664408" w:rsidRPr="005E1696">
        <w:rPr>
          <w:rFonts w:ascii="Times New Roman" w:hAnsi="Times New Roman"/>
          <w:sz w:val="28"/>
          <w:szCs w:val="28"/>
        </w:rPr>
        <w:t>Румянцева</w:t>
      </w:r>
    </w:p>
    <w:sectPr w:rsidR="00A06D80" w:rsidRPr="00173DFA" w:rsidSect="008D0F8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A9C" w:rsidRDefault="00426A9C">
      <w:pPr>
        <w:spacing w:after="0" w:line="240" w:lineRule="auto"/>
      </w:pPr>
      <w:r>
        <w:separator/>
      </w:r>
    </w:p>
  </w:endnote>
  <w:endnote w:type="continuationSeparator" w:id="0">
    <w:p w:rsidR="00426A9C" w:rsidRDefault="0042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A9C" w:rsidRDefault="00426A9C">
      <w:pPr>
        <w:spacing w:after="0" w:line="240" w:lineRule="auto"/>
      </w:pPr>
      <w:r>
        <w:separator/>
      </w:r>
    </w:p>
  </w:footnote>
  <w:footnote w:type="continuationSeparator" w:id="0">
    <w:p w:rsidR="00426A9C" w:rsidRDefault="00426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9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5905" w:rsidRPr="00985905" w:rsidRDefault="00A06D8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9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8590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C33C8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5905" w:rsidRDefault="00426A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0A90"/>
    <w:rsid w:val="0002260A"/>
    <w:rsid w:val="00094B3F"/>
    <w:rsid w:val="000A24A6"/>
    <w:rsid w:val="000C33C8"/>
    <w:rsid w:val="00173DFA"/>
    <w:rsid w:val="002C5E3E"/>
    <w:rsid w:val="002E5A01"/>
    <w:rsid w:val="003132D4"/>
    <w:rsid w:val="00361D2F"/>
    <w:rsid w:val="003A1238"/>
    <w:rsid w:val="00425658"/>
    <w:rsid w:val="00426A9C"/>
    <w:rsid w:val="00427B4B"/>
    <w:rsid w:val="004936FD"/>
    <w:rsid w:val="004A41E7"/>
    <w:rsid w:val="004D40FE"/>
    <w:rsid w:val="00636000"/>
    <w:rsid w:val="00664408"/>
    <w:rsid w:val="006D0017"/>
    <w:rsid w:val="00742F94"/>
    <w:rsid w:val="007573C5"/>
    <w:rsid w:val="00761688"/>
    <w:rsid w:val="00814F1F"/>
    <w:rsid w:val="00880A90"/>
    <w:rsid w:val="0088414F"/>
    <w:rsid w:val="008E78C8"/>
    <w:rsid w:val="009E7886"/>
    <w:rsid w:val="00A06D80"/>
    <w:rsid w:val="00A16FD8"/>
    <w:rsid w:val="00A43AA0"/>
    <w:rsid w:val="00AD58C3"/>
    <w:rsid w:val="00B45422"/>
    <w:rsid w:val="00CF53FF"/>
    <w:rsid w:val="00D70722"/>
    <w:rsid w:val="00E23FE8"/>
    <w:rsid w:val="00F6450D"/>
    <w:rsid w:val="00FB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A90"/>
    <w:pPr>
      <w:spacing w:after="0" w:line="240" w:lineRule="auto"/>
    </w:pPr>
  </w:style>
  <w:style w:type="table" w:styleId="a4">
    <w:name w:val="Table Grid"/>
    <w:basedOn w:val="a1"/>
    <w:rsid w:val="00664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2012-12-05T15:24:00Z</cp:lastPrinted>
  <dcterms:created xsi:type="dcterms:W3CDTF">2012-12-05T15:21:00Z</dcterms:created>
  <dcterms:modified xsi:type="dcterms:W3CDTF">2023-09-04T06:46:00Z</dcterms:modified>
</cp:coreProperties>
</file>